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42078" w14:textId="77777777" w:rsidR="00A40263" w:rsidRDefault="00A40263">
      <w:pPr>
        <w:jc w:val="center"/>
        <w:rPr>
          <w:b/>
          <w:sz w:val="26"/>
        </w:rPr>
      </w:pPr>
      <w:r>
        <w:rPr>
          <w:b/>
          <w:sz w:val="26"/>
        </w:rPr>
        <w:t>SMALL WORKS ROSTER SOLICITATION</w:t>
      </w:r>
    </w:p>
    <w:p w14:paraId="2F4E51FE" w14:textId="77777777" w:rsidR="00A40263" w:rsidRDefault="00A40263">
      <w:pPr>
        <w:jc w:val="center"/>
        <w:rPr>
          <w:b/>
          <w:sz w:val="26"/>
        </w:rPr>
      </w:pPr>
    </w:p>
    <w:p w14:paraId="6FD90DBD" w14:textId="255A5DA3" w:rsidR="00A40263" w:rsidRPr="00067E36" w:rsidRDefault="00067E36" w:rsidP="00067E36">
      <w:pPr>
        <w:pStyle w:val="Heading1"/>
        <w:rPr>
          <w:sz w:val="26"/>
        </w:rPr>
      </w:pPr>
      <w:r w:rsidRPr="00067E36">
        <w:t>Carnhope Irrigation District No. 7</w:t>
      </w:r>
    </w:p>
    <w:p w14:paraId="74F10EDB" w14:textId="77777777" w:rsidR="00A40263" w:rsidRDefault="00A40263">
      <w:pPr>
        <w:spacing w:line="480" w:lineRule="auto"/>
        <w:jc w:val="center"/>
      </w:pPr>
    </w:p>
    <w:p w14:paraId="5ED3E9DB" w14:textId="2A935FDA" w:rsidR="00A40263" w:rsidRDefault="00A40263">
      <w:pPr>
        <w:jc w:val="both"/>
      </w:pPr>
      <w:r>
        <w:t>Pursuant to Washington State Statute RCW 87.03.436,</w:t>
      </w:r>
      <w:r w:rsidR="001360A6">
        <w:t xml:space="preserve"> Carnhope Irrigation District No. 7</w:t>
      </w:r>
      <w:r w:rsidR="005425BF">
        <w:t xml:space="preserve"> </w:t>
      </w:r>
      <w:r>
        <w:t xml:space="preserve">is compiling a “Small Works Roster” of Contractors who wish to submit proposals for various construction projects with an estimated cost </w:t>
      </w:r>
      <w:r w:rsidR="00A90C27">
        <w:t>less than</w:t>
      </w:r>
      <w:r>
        <w:t xml:space="preserve"> $</w:t>
      </w:r>
      <w:r w:rsidR="00A90C27">
        <w:t>3</w:t>
      </w:r>
      <w:r w:rsidR="005425BF">
        <w:t>50</w:t>
      </w:r>
      <w:r>
        <w:t>,000</w:t>
      </w:r>
      <w:r w:rsidR="005425BF">
        <w:t xml:space="preserve">, (excluding sales tax) </w:t>
      </w:r>
      <w:r>
        <w:t xml:space="preserve">and that do not require the formal sealed bid procedure. </w:t>
      </w:r>
      <w:r w:rsidR="005425BF">
        <w:t xml:space="preserve">Furthermore, any </w:t>
      </w:r>
      <w:r w:rsidR="00CD4CC1">
        <w:t>c</w:t>
      </w:r>
      <w:r w:rsidR="005425BF">
        <w:t>ontractors who</w:t>
      </w:r>
      <w:r w:rsidR="002A3421">
        <w:t xml:space="preserve"> apply must certify as to whether they</w:t>
      </w:r>
      <w:r w:rsidR="005425BF">
        <w:t xml:space="preserve"> qualify as a small business as defined in RCW 39.04.010, i.e. woman, veteran, and/or minority owned, or meet the definition of a “small business concern” under </w:t>
      </w:r>
      <w:r w:rsidR="002A3421">
        <w:t>RCW 39.19.030 and 15 U.S.C. Section 632</w:t>
      </w:r>
      <w:r w:rsidR="00CD4CC1">
        <w:t>, or if the Contractor has applied for certification or is certified by the Washington State Office of Minority and Women’s Business Enterprises, or the Department of Veteran’s Affairs</w:t>
      </w:r>
      <w:r w:rsidR="002A3421">
        <w:t xml:space="preserve">. </w:t>
      </w:r>
      <w:r>
        <w:t xml:space="preserve"> The roster shall be comprised of contractors who have requested to be placed on this roster and who are properly licensed and bonded to perform such work in the State of Washington. </w:t>
      </w:r>
      <w:r w:rsidR="002A3421">
        <w:t xml:space="preserve">Under Washington law, the District must award </w:t>
      </w:r>
      <w:r w:rsidR="00163C0C">
        <w:t xml:space="preserve">small works </w:t>
      </w:r>
      <w:r w:rsidR="002A3421">
        <w:t>contracts with a preference for small and minority, veteran, and woman-owned businesses where feasible.</w:t>
      </w:r>
      <w:r>
        <w:t xml:space="preserve"> The categories of contracting include, but are not limited to, the following:</w:t>
      </w:r>
    </w:p>
    <w:p w14:paraId="02BF71F8" w14:textId="77777777" w:rsidR="00A40263" w:rsidRDefault="00A40263">
      <w:pPr>
        <w:jc w:val="both"/>
      </w:pPr>
    </w:p>
    <w:p w14:paraId="0583F0CB" w14:textId="77777777" w:rsidR="00A40263" w:rsidRDefault="00A40263">
      <w:pPr>
        <w:jc w:val="both"/>
      </w:pPr>
      <w:r>
        <w:t>1.</w:t>
      </w:r>
      <w:r>
        <w:tab/>
      </w:r>
      <w:bookmarkStart w:id="0" w:name="_Hlk175744627"/>
      <w:r>
        <w:t>Excavation and earth work</w:t>
      </w:r>
    </w:p>
    <w:p w14:paraId="31B949FB" w14:textId="77777777" w:rsidR="00A40263" w:rsidRDefault="00A40263">
      <w:pPr>
        <w:jc w:val="both"/>
      </w:pPr>
      <w:r>
        <w:t>2.</w:t>
      </w:r>
      <w:r>
        <w:tab/>
        <w:t>Landscape</w:t>
      </w:r>
    </w:p>
    <w:p w14:paraId="2C57EF6D" w14:textId="77777777" w:rsidR="00A40263" w:rsidRDefault="00A40263">
      <w:pPr>
        <w:jc w:val="both"/>
      </w:pPr>
      <w:r>
        <w:t>3.</w:t>
      </w:r>
      <w:r>
        <w:tab/>
        <w:t>Pipe installation</w:t>
      </w:r>
      <w:r w:rsidR="00560E62">
        <w:t>/Plumbing</w:t>
      </w:r>
    </w:p>
    <w:p w14:paraId="4488FD9B" w14:textId="77777777" w:rsidR="00A40263" w:rsidRDefault="00A40263">
      <w:pPr>
        <w:jc w:val="both"/>
      </w:pPr>
      <w:r>
        <w:t>4.</w:t>
      </w:r>
      <w:r>
        <w:tab/>
        <w:t>Asphalt paving and/or patching</w:t>
      </w:r>
    </w:p>
    <w:p w14:paraId="5675ECB3" w14:textId="77777777" w:rsidR="00A40263" w:rsidRDefault="00A40263">
      <w:pPr>
        <w:jc w:val="both"/>
      </w:pPr>
      <w:r>
        <w:t>5.</w:t>
      </w:r>
      <w:r>
        <w:tab/>
        <w:t>Concrete work</w:t>
      </w:r>
    </w:p>
    <w:p w14:paraId="050678D4" w14:textId="77777777" w:rsidR="00A40263" w:rsidRDefault="00A40263">
      <w:pPr>
        <w:jc w:val="both"/>
      </w:pPr>
      <w:r>
        <w:t>6.</w:t>
      </w:r>
      <w:r>
        <w:tab/>
        <w:t>General construction</w:t>
      </w:r>
      <w:r w:rsidR="002A3421">
        <w:t>/repair</w:t>
      </w:r>
    </w:p>
    <w:p w14:paraId="645622C6" w14:textId="77777777" w:rsidR="00A40263" w:rsidRDefault="00A40263">
      <w:pPr>
        <w:jc w:val="both"/>
      </w:pPr>
      <w:r>
        <w:t>7.</w:t>
      </w:r>
      <w:r>
        <w:tab/>
        <w:t>Backflow assembly testing</w:t>
      </w:r>
    </w:p>
    <w:p w14:paraId="5780E3E3" w14:textId="77777777" w:rsidR="00A40263" w:rsidRDefault="00A40263">
      <w:pPr>
        <w:jc w:val="both"/>
      </w:pPr>
      <w:r>
        <w:t>8.</w:t>
      </w:r>
      <w:r>
        <w:tab/>
        <w:t>Painting</w:t>
      </w:r>
    </w:p>
    <w:p w14:paraId="06B37321" w14:textId="77777777" w:rsidR="00FE2F20" w:rsidRDefault="00FE2F20">
      <w:pPr>
        <w:jc w:val="both"/>
      </w:pPr>
      <w:r>
        <w:t xml:space="preserve">9. </w:t>
      </w:r>
      <w:r>
        <w:tab/>
        <w:t>Asbestos and hazardous material inspection and abatement</w:t>
      </w:r>
    </w:p>
    <w:bookmarkEnd w:id="0"/>
    <w:p w14:paraId="2D546F8A" w14:textId="77777777" w:rsidR="00A40263" w:rsidRPr="00D80348" w:rsidRDefault="00A40263">
      <w:pPr>
        <w:jc w:val="both"/>
        <w:rPr>
          <w:rFonts w:cs="Arial"/>
        </w:rPr>
      </w:pPr>
    </w:p>
    <w:p w14:paraId="1B47BD9A" w14:textId="671A4E60" w:rsidR="00A40263" w:rsidRDefault="001360A6" w:rsidP="00D80348">
      <w:pPr>
        <w:jc w:val="both"/>
        <w:rPr>
          <w:rFonts w:cs="Arial"/>
        </w:rPr>
      </w:pPr>
      <w:r w:rsidRPr="001360A6">
        <w:rPr>
          <w:rFonts w:cs="Arial"/>
        </w:rPr>
        <w:t>Carnhope Irrigation District No. 7</w:t>
      </w:r>
      <w:r w:rsidR="002A3421">
        <w:rPr>
          <w:rFonts w:cs="Arial"/>
        </w:rPr>
        <w:t xml:space="preserve"> </w:t>
      </w:r>
      <w:r w:rsidR="00A40263" w:rsidRPr="00D80348">
        <w:rPr>
          <w:rFonts w:cs="Arial"/>
        </w:rPr>
        <w:t>invites all contractors who are interested in performing s</w:t>
      </w:r>
      <w:r w:rsidR="00D80348">
        <w:rPr>
          <w:rFonts w:cs="Arial"/>
        </w:rPr>
        <w:t>m</w:t>
      </w:r>
      <w:r w:rsidR="00A40263" w:rsidRPr="00D80348">
        <w:rPr>
          <w:rFonts w:cs="Arial"/>
        </w:rPr>
        <w:t>all works construction to submit the registration form</w:t>
      </w:r>
      <w:r w:rsidR="00897CA8">
        <w:rPr>
          <w:rFonts w:cs="Arial"/>
        </w:rPr>
        <w:t>, copies of which are available at the District office located at 4613 E. 3</w:t>
      </w:r>
      <w:r w:rsidR="00897CA8" w:rsidRPr="00897CA8">
        <w:rPr>
          <w:rFonts w:cs="Arial"/>
          <w:vertAlign w:val="superscript"/>
        </w:rPr>
        <w:t>rd</w:t>
      </w:r>
      <w:r w:rsidR="00897CA8">
        <w:rPr>
          <w:rFonts w:cs="Arial"/>
        </w:rPr>
        <w:t xml:space="preserve"> Avenue, Spokane, WA 99212, or </w:t>
      </w:r>
      <w:r w:rsidR="00A40263" w:rsidRPr="00D80348">
        <w:rPr>
          <w:rFonts w:cs="Arial"/>
        </w:rPr>
        <w:t>available</w:t>
      </w:r>
      <w:r w:rsidR="00897CA8">
        <w:rPr>
          <w:rFonts w:cs="Arial"/>
        </w:rPr>
        <w:t xml:space="preserve"> upon request</w:t>
      </w:r>
      <w:r w:rsidR="00CD4CC1">
        <w:rPr>
          <w:rFonts w:cs="Arial"/>
        </w:rPr>
        <w:t xml:space="preserve"> at </w:t>
      </w:r>
      <w:r w:rsidR="00F322D6" w:rsidRPr="00F322D6">
        <w:rPr>
          <w:rFonts w:cs="Arial"/>
        </w:rPr>
        <w:t>service@carnhopewater.org</w:t>
      </w:r>
      <w:r w:rsidR="00CD4CC1">
        <w:rPr>
          <w:rFonts w:cs="Arial"/>
        </w:rPr>
        <w:t xml:space="preserve"> by email, or by telephone at </w:t>
      </w:r>
      <w:r w:rsidR="00EE6D55">
        <w:rPr>
          <w:rFonts w:cs="Arial"/>
        </w:rPr>
        <w:t>(</w:t>
      </w:r>
      <w:r w:rsidR="00B02DF7">
        <w:rPr>
          <w:rFonts w:cs="Arial"/>
        </w:rPr>
        <w:t>5</w:t>
      </w:r>
      <w:r w:rsidR="00897CA8">
        <w:rPr>
          <w:rFonts w:cs="Arial"/>
        </w:rPr>
        <w:t>09)</w:t>
      </w:r>
      <w:r w:rsidR="00B02DF7">
        <w:rPr>
          <w:rFonts w:cs="Arial"/>
        </w:rPr>
        <w:t>536-9180</w:t>
      </w:r>
      <w:r w:rsidR="00CD4CC1">
        <w:rPr>
          <w:rFonts w:cs="Arial"/>
        </w:rPr>
        <w:t xml:space="preserve">. </w:t>
      </w:r>
    </w:p>
    <w:p w14:paraId="2A4186D4" w14:textId="77777777" w:rsidR="0034116D" w:rsidRPr="00D80348" w:rsidRDefault="0034116D" w:rsidP="0034116D">
      <w:pPr>
        <w:jc w:val="both"/>
        <w:rPr>
          <w:rFonts w:cs="Arial"/>
        </w:rPr>
      </w:pPr>
    </w:p>
    <w:sectPr w:rsidR="0034116D" w:rsidRPr="00D8034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A2CF5" w14:textId="77777777" w:rsidR="00F24C9B" w:rsidRDefault="00F24C9B" w:rsidP="00F8776B">
      <w:r>
        <w:separator/>
      </w:r>
    </w:p>
  </w:endnote>
  <w:endnote w:type="continuationSeparator" w:id="0">
    <w:p w14:paraId="0CC571A6" w14:textId="77777777" w:rsidR="00F24C9B" w:rsidRDefault="00F24C9B" w:rsidP="00F8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711C" w14:textId="77777777" w:rsidR="00F8776B" w:rsidRDefault="00F87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CDCE" w14:textId="77777777" w:rsidR="00F8776B" w:rsidRDefault="00F87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8860" w14:textId="77777777" w:rsidR="00F8776B" w:rsidRDefault="00F87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3E7C" w14:textId="77777777" w:rsidR="00F24C9B" w:rsidRDefault="00F24C9B" w:rsidP="00F8776B">
      <w:r>
        <w:separator/>
      </w:r>
    </w:p>
  </w:footnote>
  <w:footnote w:type="continuationSeparator" w:id="0">
    <w:p w14:paraId="558E6C93" w14:textId="77777777" w:rsidR="00F24C9B" w:rsidRDefault="00F24C9B" w:rsidP="00F8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DFF9" w14:textId="77777777" w:rsidR="00F8776B" w:rsidRDefault="00F87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3F6C" w14:textId="77777777" w:rsidR="00F8776B" w:rsidRDefault="00F87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612E" w14:textId="77777777" w:rsidR="00F8776B" w:rsidRDefault="00F87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287"/>
    <w:multiLevelType w:val="hybridMultilevel"/>
    <w:tmpl w:val="14D0F266"/>
    <w:lvl w:ilvl="0" w:tplc="25DCE4E8">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61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348"/>
    <w:rsid w:val="000057BC"/>
    <w:rsid w:val="00047F7B"/>
    <w:rsid w:val="00067E36"/>
    <w:rsid w:val="000A0F65"/>
    <w:rsid w:val="000D68C5"/>
    <w:rsid w:val="001360A6"/>
    <w:rsid w:val="00163C0C"/>
    <w:rsid w:val="00281660"/>
    <w:rsid w:val="002A3421"/>
    <w:rsid w:val="002B6550"/>
    <w:rsid w:val="002D7AC3"/>
    <w:rsid w:val="003056BA"/>
    <w:rsid w:val="0034116D"/>
    <w:rsid w:val="00353EC5"/>
    <w:rsid w:val="00396D0F"/>
    <w:rsid w:val="004532A7"/>
    <w:rsid w:val="005425BF"/>
    <w:rsid w:val="00560E62"/>
    <w:rsid w:val="005D1FC2"/>
    <w:rsid w:val="007C57DC"/>
    <w:rsid w:val="008470B5"/>
    <w:rsid w:val="00874874"/>
    <w:rsid w:val="00897CA8"/>
    <w:rsid w:val="00905CEC"/>
    <w:rsid w:val="009202EA"/>
    <w:rsid w:val="009C1BFA"/>
    <w:rsid w:val="00A21848"/>
    <w:rsid w:val="00A40263"/>
    <w:rsid w:val="00A51F6A"/>
    <w:rsid w:val="00A90C27"/>
    <w:rsid w:val="00A91778"/>
    <w:rsid w:val="00A97BAF"/>
    <w:rsid w:val="00AC7569"/>
    <w:rsid w:val="00B02DF7"/>
    <w:rsid w:val="00B27593"/>
    <w:rsid w:val="00B5406B"/>
    <w:rsid w:val="00BC406D"/>
    <w:rsid w:val="00BE292A"/>
    <w:rsid w:val="00BE74CF"/>
    <w:rsid w:val="00C16755"/>
    <w:rsid w:val="00CD4096"/>
    <w:rsid w:val="00CD4CC1"/>
    <w:rsid w:val="00CF1414"/>
    <w:rsid w:val="00D80348"/>
    <w:rsid w:val="00E36484"/>
    <w:rsid w:val="00EE14FF"/>
    <w:rsid w:val="00EE6D55"/>
    <w:rsid w:val="00EF1041"/>
    <w:rsid w:val="00F24C9B"/>
    <w:rsid w:val="00F322D6"/>
    <w:rsid w:val="00F5472D"/>
    <w:rsid w:val="00F64E96"/>
    <w:rsid w:val="00F76193"/>
    <w:rsid w:val="00F8776B"/>
    <w:rsid w:val="00FE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458DB"/>
  <w15:chartTrackingRefBased/>
  <w15:docId w15:val="{5BEC2FAA-C7A1-46DA-B2D7-98409C3C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rsid w:val="00067E3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8776B"/>
    <w:pPr>
      <w:tabs>
        <w:tab w:val="center" w:pos="4680"/>
        <w:tab w:val="right" w:pos="9360"/>
      </w:tabs>
    </w:pPr>
  </w:style>
  <w:style w:type="character" w:customStyle="1" w:styleId="HeaderChar">
    <w:name w:val="Header Char"/>
    <w:link w:val="Header"/>
    <w:uiPriority w:val="99"/>
    <w:semiHidden/>
    <w:rsid w:val="00F8776B"/>
    <w:rPr>
      <w:rFonts w:ascii="Arial" w:hAnsi="Arial"/>
      <w:sz w:val="24"/>
    </w:rPr>
  </w:style>
  <w:style w:type="paragraph" w:styleId="Footer">
    <w:name w:val="footer"/>
    <w:basedOn w:val="Normal"/>
    <w:link w:val="FooterChar"/>
    <w:uiPriority w:val="99"/>
    <w:semiHidden/>
    <w:unhideWhenUsed/>
    <w:rsid w:val="00F8776B"/>
    <w:pPr>
      <w:tabs>
        <w:tab w:val="center" w:pos="4680"/>
        <w:tab w:val="right" w:pos="9360"/>
      </w:tabs>
    </w:pPr>
  </w:style>
  <w:style w:type="character" w:customStyle="1" w:styleId="FooterChar">
    <w:name w:val="Footer Char"/>
    <w:link w:val="Footer"/>
    <w:uiPriority w:val="99"/>
    <w:semiHidden/>
    <w:rsid w:val="00F8776B"/>
    <w:rPr>
      <w:rFonts w:ascii="Arial" w:hAnsi="Arial"/>
      <w:sz w:val="24"/>
    </w:rPr>
  </w:style>
  <w:style w:type="character" w:customStyle="1" w:styleId="Heading1Char">
    <w:name w:val="Heading 1 Char"/>
    <w:basedOn w:val="DefaultParagraphFont"/>
    <w:link w:val="Heading1"/>
    <w:uiPriority w:val="9"/>
    <w:rsid w:val="00067E36"/>
    <w:rPr>
      <w:rFonts w:ascii="Arial" w:hAnsi="Arial"/>
      <w:b/>
      <w:bCs/>
      <w:sz w:val="24"/>
    </w:rPr>
  </w:style>
  <w:style w:type="character" w:styleId="Hyperlink">
    <w:name w:val="Hyperlink"/>
    <w:basedOn w:val="DefaultParagraphFont"/>
    <w:uiPriority w:val="99"/>
    <w:unhideWhenUsed/>
    <w:rsid w:val="00F322D6"/>
    <w:rPr>
      <w:color w:val="467886" w:themeColor="hyperlink"/>
      <w:u w:val="single"/>
    </w:rPr>
  </w:style>
  <w:style w:type="character" w:styleId="UnresolvedMention">
    <w:name w:val="Unresolved Mention"/>
    <w:basedOn w:val="DefaultParagraphFont"/>
    <w:uiPriority w:val="99"/>
    <w:semiHidden/>
    <w:unhideWhenUsed/>
    <w:rsid w:val="00F32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23E237EDC2244C98D7D23ED154080D" ma:contentTypeVersion="17" ma:contentTypeDescription="Create a new document." ma:contentTypeScope="" ma:versionID="c313de2b4dd4d030a30cd30a3198ff9f">
  <xsd:schema xmlns:xsd="http://www.w3.org/2001/XMLSchema" xmlns:xs="http://www.w3.org/2001/XMLSchema" xmlns:p="http://schemas.microsoft.com/office/2006/metadata/properties" xmlns:ns2="c3ecc69f-70ca-4692-a9bf-e4bb233456de" xmlns:ns3="97d96079-b99b-49ef-9e0f-2ec3725faf96" targetNamespace="http://schemas.microsoft.com/office/2006/metadata/properties" ma:root="true" ma:fieldsID="3c43526f167b6faf56feac8629e36ea8" ns2:_="" ns3:_="">
    <xsd:import namespace="c3ecc69f-70ca-4692-a9bf-e4bb233456de"/>
    <xsd:import namespace="97d96079-b99b-49ef-9e0f-2ec3725faf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atterTyp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cc69f-70ca-4692-a9bf-e4bb23345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c12f8-2f3d-4572-845e-f562122bc5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atterType" ma:index="21" nillable="true" ma:displayName="Matter Type" ma:format="Dropdown" ma:internalName="MatterType">
      <xsd:simpleType>
        <xsd:restriction base="dms:Choice">
          <xsd:enumeration value="Litigation"/>
          <xsd:enumeration value="Estate Planning"/>
          <xsd:enumeration value="Probate"/>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96079-b99b-49ef-9e0f-2ec3725faf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3efa750-45c9-4a5d-9e8f-587b27fb9bfc}" ma:internalName="TaxCatchAll" ma:showField="CatchAllData" ma:web="97d96079-b99b-49ef-9e0f-2ec3725fa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tterType xmlns="c3ecc69f-70ca-4692-a9bf-e4bb233456de" xsi:nil="true"/>
    <TaxCatchAll xmlns="97d96079-b99b-49ef-9e0f-2ec3725faf96" xsi:nil="true"/>
    <lcf76f155ced4ddcb4097134ff3c332f xmlns="c3ecc69f-70ca-4692-a9bf-e4bb233456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9871F-6E13-4FD1-A158-205FEC23C22C}">
  <ds:schemaRefs>
    <ds:schemaRef ds:uri="http://schemas.microsoft.com/sharepoint/v3/contenttype/forms"/>
  </ds:schemaRefs>
</ds:datastoreItem>
</file>

<file path=customXml/itemProps2.xml><?xml version="1.0" encoding="utf-8"?>
<ds:datastoreItem xmlns:ds="http://schemas.openxmlformats.org/officeDocument/2006/customXml" ds:itemID="{211E2000-EBC5-48E8-8ED9-9AA77DEC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cc69f-70ca-4692-a9bf-e4bb233456de"/>
    <ds:schemaRef ds:uri="97d96079-b99b-49ef-9e0f-2ec3725fa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9B83E-DAE3-4341-B64E-52F7E9BE1CA0}">
  <ds:schemaRefs>
    <ds:schemaRef ds:uri="http://schemas.microsoft.com/office/2006/metadata/properties"/>
    <ds:schemaRef ds:uri="http://schemas.microsoft.com/office/infopath/2007/PartnerControls"/>
    <ds:schemaRef ds:uri="c3ecc69f-70ca-4692-a9bf-e4bb233456de"/>
    <ds:schemaRef ds:uri="97d96079-b99b-49ef-9e0f-2ec3725faf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Bair</dc:creator>
  <cp:keywords/>
  <cp:lastModifiedBy>Hutchinson Office</cp:lastModifiedBy>
  <cp:revision>2</cp:revision>
  <dcterms:created xsi:type="dcterms:W3CDTF">2026-06-23T17:55:00Z</dcterms:created>
  <dcterms:modified xsi:type="dcterms:W3CDTF">2026-06-23T17:55:00Z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